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B10F7">
      <w:r>
        <w:t>MEB ORTAÖĞRETİM KURUMLARI YÖNETMELİĞİ DÖRDÜNCÜ KISIM Öğrenci Başarısının Değerlendirilmesi BİRİNCİ BÖLÜM Ölçme ve Değerlendirme</w:t>
      </w:r>
    </w:p>
    <w:p w:rsidR="004B10F7" w:rsidRDefault="004B10F7">
      <w:r>
        <w:t xml:space="preserve">MADDE 49- (1) Öğretmenler sınav, performans çalışması ve projelerin sonuçlarını öğrencilere bildirir ve sınav analizlerine göre ortak hataları açıklar. (2) Yazılı sınav, uygulama, performans çalışması ve projelerin değerlendirme sonuçları, yazılı sınavın yapıldığı tarih veya performans çalışmasının, uygulamanın yahut projenin teslim tarihini takip eden 10 gün içinde öğrenciye duyurulur ve e-Okul sistemine işlenir. </w:t>
      </w:r>
    </w:p>
    <w:p w:rsidR="004B10F7" w:rsidRPr="004B10F7" w:rsidRDefault="004B10F7">
      <w:pPr>
        <w:rPr>
          <w:b/>
          <w:color w:val="FF0000"/>
        </w:rPr>
      </w:pPr>
      <w:r w:rsidRPr="004B10F7">
        <w:rPr>
          <w:b/>
          <w:color w:val="FF0000"/>
        </w:rPr>
        <w:t xml:space="preserve">Öğrencinin sınava itirazı durumunda izlenecek yol nedir? (3) Sınav, performans çalışması ve projelerle ilgili evrak öğrencinin talebi halinde ders öğretmeni tarafından yeniden incelenip değerlendirilerek öğrenciyle paylaşılır. (4) Öğretmen tarafından yapılan yeni değerlendirmenin yeterli görülmemesi durumunda öğrenci okul yönetimine yazılı itirazda bulunulabilir. İtiraza ilişkin evrak okul yönetimince ders öğretmeninin dışında ilgili </w:t>
      </w:r>
      <w:proofErr w:type="gramStart"/>
      <w:r w:rsidRPr="004B10F7">
        <w:rPr>
          <w:b/>
          <w:color w:val="FF0000"/>
        </w:rPr>
        <w:t>branştan</w:t>
      </w:r>
      <w:proofErr w:type="gramEnd"/>
      <w:r w:rsidRPr="004B10F7">
        <w:rPr>
          <w:b/>
          <w:color w:val="FF0000"/>
        </w:rPr>
        <w:t xml:space="preserve"> en az iki öğretmenden oluşturulan komisyon, okulda yeterli öğretmen bulunmaması durumunda ise il/ilçe millî eğitim müdürlüğünce oluşturulan komisyon tarafından incelenip değerlendirilerek öğrencinin nihai puanı belirlenir.</w:t>
      </w:r>
    </w:p>
    <w:sectPr w:rsidR="004B10F7" w:rsidRPr="004B10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B10F7"/>
    <w:rsid w:val="004B10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2018-11-02T08:14:00Z</dcterms:created>
  <dcterms:modified xsi:type="dcterms:W3CDTF">2018-11-02T08:15:00Z</dcterms:modified>
</cp:coreProperties>
</file>